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CCED1" w14:textId="6E85B4B1" w:rsidR="00466688" w:rsidRPr="0005550E" w:rsidRDefault="002E322E" w:rsidP="0005550E">
      <w:pPr>
        <w:jc w:val="center"/>
        <w:rPr>
          <w:lang w:val="sr-Cyrl-CS"/>
        </w:rPr>
      </w:pPr>
      <w:r w:rsidRPr="0042625B">
        <w:rPr>
          <w:b/>
          <w:bCs/>
          <w:lang w:val="sr-Cyrl-CS"/>
        </w:rPr>
        <w:t>Табела 5.1</w:t>
      </w:r>
      <w:r w:rsidRPr="0005550E">
        <w:rPr>
          <w:lang w:val="sr-Cyrl-CS"/>
        </w:rPr>
        <w:t xml:space="preserve"> 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272"/>
        <w:gridCol w:w="1940"/>
        <w:gridCol w:w="640"/>
        <w:gridCol w:w="2540"/>
        <w:gridCol w:w="1614"/>
      </w:tblGrid>
      <w:tr w:rsidR="00466688" w:rsidRPr="0005550E" w14:paraId="3BFCCED3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D2" w14:textId="77777777" w:rsidR="00466688" w:rsidRPr="0005550E" w:rsidRDefault="00466688" w:rsidP="0005550E">
            <w:pPr>
              <w:jc w:val="both"/>
              <w:rPr>
                <w:lang w:val="sr-Cyrl-CS"/>
              </w:rPr>
            </w:pPr>
            <w:r w:rsidRPr="0005550E">
              <w:rPr>
                <w:b/>
                <w:lang w:val="sr-Cyrl-CS"/>
              </w:rPr>
              <w:t xml:space="preserve">Назив предмета: </w:t>
            </w:r>
            <w:r w:rsidR="005252A4" w:rsidRPr="0005550E">
              <w:rPr>
                <w:bCs/>
                <w:lang w:val="sr-Cyrl-CS"/>
              </w:rPr>
              <w:t>Јавни дискурс</w:t>
            </w:r>
          </w:p>
        </w:tc>
      </w:tr>
      <w:tr w:rsidR="00466688" w:rsidRPr="0005550E" w14:paraId="3BFCCED5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D4" w14:textId="3724C910" w:rsidR="00466688" w:rsidRPr="0005550E" w:rsidRDefault="00466688" w:rsidP="0005550E">
            <w:pPr>
              <w:jc w:val="both"/>
              <w:rPr>
                <w:b/>
                <w:lang w:val="sr-Cyrl-CS"/>
              </w:rPr>
            </w:pPr>
            <w:r w:rsidRPr="0005550E">
              <w:rPr>
                <w:b/>
                <w:lang w:val="sr-Cyrl-CS"/>
              </w:rPr>
              <w:t>Наставници:</w:t>
            </w:r>
            <w:r w:rsidR="005252A4" w:rsidRPr="0005550E">
              <w:rPr>
                <w:b/>
                <w:lang w:val="sr-Cyrl-CS"/>
              </w:rPr>
              <w:t xml:space="preserve"> </w:t>
            </w:r>
            <w:r w:rsidR="002E322E" w:rsidRPr="0005550E">
              <w:rPr>
                <w:bCs/>
                <w:lang w:val="sr-Cyrl-CS"/>
              </w:rPr>
              <w:t>проф. др Добривоје</w:t>
            </w:r>
            <w:r w:rsidR="002E322E" w:rsidRPr="0005550E">
              <w:rPr>
                <w:b/>
                <w:lang w:val="sr-Cyrl-CS"/>
              </w:rPr>
              <w:t xml:space="preserve"> </w:t>
            </w:r>
            <w:r w:rsidR="005252A4" w:rsidRPr="0005550E">
              <w:rPr>
                <w:bCs/>
                <w:lang w:val="sr-Cyrl-CS"/>
              </w:rPr>
              <w:t xml:space="preserve">Станојевић, </w:t>
            </w:r>
            <w:r w:rsidR="002E322E" w:rsidRPr="0005550E">
              <w:rPr>
                <w:bCs/>
                <w:lang w:val="sr-Cyrl-CS"/>
              </w:rPr>
              <w:t xml:space="preserve">проф. др Лидија </w:t>
            </w:r>
            <w:r w:rsidR="005252A4" w:rsidRPr="0005550E">
              <w:rPr>
                <w:bCs/>
                <w:lang w:val="sr-Cyrl-CS"/>
              </w:rPr>
              <w:t>Мирков</w:t>
            </w:r>
          </w:p>
        </w:tc>
      </w:tr>
      <w:tr w:rsidR="00466688" w:rsidRPr="0005550E" w14:paraId="3BFCCED7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D6" w14:textId="77777777" w:rsidR="00466688" w:rsidRPr="0005550E" w:rsidRDefault="00466688" w:rsidP="0005550E">
            <w:pPr>
              <w:jc w:val="both"/>
              <w:rPr>
                <w:lang w:val="sr-Cyrl-CS"/>
              </w:rPr>
            </w:pPr>
            <w:r w:rsidRPr="0005550E">
              <w:rPr>
                <w:b/>
                <w:lang w:val="sr-Cyrl-CS"/>
              </w:rPr>
              <w:t>Статус предмета:</w:t>
            </w:r>
            <w:r w:rsidR="005252A4" w:rsidRPr="0005550E">
              <w:rPr>
                <w:lang w:val="sr-Cyrl-CS"/>
              </w:rPr>
              <w:t xml:space="preserve"> изборни</w:t>
            </w:r>
          </w:p>
        </w:tc>
      </w:tr>
      <w:tr w:rsidR="00466688" w:rsidRPr="0005550E" w14:paraId="3BFCCED9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D8" w14:textId="0F6360F8" w:rsidR="00466688" w:rsidRPr="0005550E" w:rsidRDefault="00466688" w:rsidP="0005550E">
            <w:pPr>
              <w:jc w:val="both"/>
              <w:rPr>
                <w:lang w:val="en-GB"/>
              </w:rPr>
            </w:pPr>
            <w:r w:rsidRPr="0005550E">
              <w:rPr>
                <w:b/>
                <w:lang w:val="sr-Cyrl-CS"/>
              </w:rPr>
              <w:t>Број ЕСПБ:</w:t>
            </w:r>
            <w:r w:rsidR="005252A4" w:rsidRPr="0005550E">
              <w:rPr>
                <w:b/>
                <w:lang w:val="sr-Cyrl-CS"/>
              </w:rPr>
              <w:t xml:space="preserve"> </w:t>
            </w:r>
            <w:r w:rsidR="005252A4" w:rsidRPr="0005550E">
              <w:rPr>
                <w:bCs/>
                <w:lang w:val="sr-Cyrl-CS"/>
              </w:rPr>
              <w:t>1</w:t>
            </w:r>
            <w:r w:rsidR="00876258" w:rsidRPr="0005550E">
              <w:rPr>
                <w:bCs/>
                <w:lang w:val="en-GB"/>
              </w:rPr>
              <w:t>5</w:t>
            </w:r>
          </w:p>
        </w:tc>
      </w:tr>
      <w:tr w:rsidR="00466688" w:rsidRPr="0005550E" w14:paraId="3BFCCEDB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DA" w14:textId="77777777" w:rsidR="00466688" w:rsidRPr="0005550E" w:rsidRDefault="00466688" w:rsidP="0005550E">
            <w:pPr>
              <w:jc w:val="both"/>
              <w:rPr>
                <w:lang w:val="sr-Cyrl-CS"/>
              </w:rPr>
            </w:pPr>
            <w:r w:rsidRPr="0005550E">
              <w:rPr>
                <w:b/>
                <w:lang w:val="sr-Cyrl-CS"/>
              </w:rPr>
              <w:t>Услов:</w:t>
            </w:r>
            <w:r w:rsidR="005252A4" w:rsidRPr="0005550E">
              <w:rPr>
                <w:b/>
                <w:lang w:val="sr-Cyrl-CS"/>
              </w:rPr>
              <w:t xml:space="preserve"> </w:t>
            </w:r>
            <w:r w:rsidR="005252A4" w:rsidRPr="0005550E">
              <w:rPr>
                <w:lang w:val="sr-Cyrl-CS"/>
              </w:rPr>
              <w:t>нема</w:t>
            </w:r>
          </w:p>
        </w:tc>
      </w:tr>
      <w:tr w:rsidR="00466688" w:rsidRPr="0005550E" w14:paraId="3BFCCEDD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44457EFB" w14:textId="77777777" w:rsidR="002E322E" w:rsidRPr="0005550E" w:rsidRDefault="00466688" w:rsidP="0005550E">
            <w:pPr>
              <w:jc w:val="both"/>
              <w:rPr>
                <w:b/>
                <w:lang w:val="sr-Cyrl-CS"/>
              </w:rPr>
            </w:pPr>
            <w:r w:rsidRPr="0005550E">
              <w:rPr>
                <w:b/>
                <w:lang w:val="sr-Cyrl-CS"/>
              </w:rPr>
              <w:t>Циљ предмета</w:t>
            </w:r>
            <w:r w:rsidR="002E322E" w:rsidRPr="0005550E">
              <w:rPr>
                <w:b/>
                <w:lang w:val="sr-Cyrl-CS"/>
              </w:rPr>
              <w:t>:</w:t>
            </w:r>
            <w:r w:rsidR="005252A4" w:rsidRPr="0005550E">
              <w:rPr>
                <w:b/>
                <w:lang w:val="sr-Cyrl-CS"/>
              </w:rPr>
              <w:t xml:space="preserve"> </w:t>
            </w:r>
          </w:p>
          <w:p w14:paraId="3BFCCEDC" w14:textId="1EEEA53B" w:rsidR="00E23EE8" w:rsidRPr="0005550E" w:rsidRDefault="005252A4" w:rsidP="0005550E">
            <w:pPr>
              <w:jc w:val="both"/>
              <w:rPr>
                <w:bCs/>
              </w:rPr>
            </w:pPr>
            <w:r w:rsidRPr="0005550E">
              <w:rPr>
                <w:lang w:val="sr-Cyrl-CS"/>
              </w:rPr>
              <w:t xml:space="preserve">Овај предмет обезбеђује да студенти докторских студија стекну увиде у </w:t>
            </w:r>
            <w:r w:rsidR="00E23EE8" w:rsidRPr="0005550E">
              <w:rPr>
                <w:bCs/>
                <w:lang w:val="sr-Cyrl-CS"/>
              </w:rPr>
              <w:t xml:space="preserve">теорије </w:t>
            </w:r>
            <w:r w:rsidRPr="0005550E">
              <w:rPr>
                <w:bCs/>
                <w:lang w:val="sr-Cyrl-CS"/>
              </w:rPr>
              <w:t>јавн</w:t>
            </w:r>
            <w:r w:rsidR="00E23EE8" w:rsidRPr="0005550E">
              <w:rPr>
                <w:bCs/>
                <w:lang w:val="sr-Cyrl-CS"/>
              </w:rPr>
              <w:t>ог</w:t>
            </w:r>
            <w:r w:rsidRPr="0005550E">
              <w:rPr>
                <w:bCs/>
                <w:lang w:val="sr-Cyrl-CS"/>
              </w:rPr>
              <w:t xml:space="preserve"> дискурс</w:t>
            </w:r>
            <w:r w:rsidR="00E23EE8" w:rsidRPr="0005550E">
              <w:rPr>
                <w:bCs/>
                <w:lang w:val="sr-Cyrl-CS"/>
              </w:rPr>
              <w:t>а</w:t>
            </w:r>
            <w:r w:rsidRPr="0005550E">
              <w:rPr>
                <w:lang w:val="sr-Cyrl-CS"/>
              </w:rPr>
              <w:t xml:space="preserve"> и </w:t>
            </w:r>
            <w:r w:rsidR="00E23EE8" w:rsidRPr="0005550E">
              <w:rPr>
                <w:bCs/>
                <w:lang w:val="sr-Cyrl-CS"/>
              </w:rPr>
              <w:t xml:space="preserve">аналитичка </w:t>
            </w:r>
            <w:r w:rsidRPr="0005550E">
              <w:rPr>
                <w:bCs/>
                <w:lang w:val="sr-Cyrl-CS"/>
              </w:rPr>
              <w:t>знања</w:t>
            </w:r>
            <w:r w:rsidRPr="0005550E">
              <w:rPr>
                <w:lang w:val="sr-Cyrl-CS"/>
              </w:rPr>
              <w:t xml:space="preserve"> о примени моћи посредством приповедачких поступака у јавном језику. Полазници ће добити релевантна теоријска знања о јавном дискурсу, као и </w:t>
            </w:r>
            <w:r w:rsidR="00E23EE8" w:rsidRPr="0005550E">
              <w:rPr>
                <w:bCs/>
                <w:lang w:val="sr-Cyrl-CS"/>
              </w:rPr>
              <w:t>истраживачко-</w:t>
            </w:r>
            <w:r w:rsidRPr="0005550E">
              <w:rPr>
                <w:lang w:val="sr-Cyrl-CS"/>
              </w:rPr>
              <w:t>аналитичка знања о дискурзивној анализи и њеним могућностима. Један од главних циљева предмета јесте да се предоче принципи јавног дискурса и медијско посредовање поретка моћи</w:t>
            </w:r>
            <w:r w:rsidR="00FD4C6C" w:rsidRPr="0005550E">
              <w:rPr>
                <w:bCs/>
              </w:rPr>
              <w:t>, као и да се кандидати оспособе за самостална истраживања у области јавног дискурса</w:t>
            </w:r>
            <w:r w:rsidR="00396EE9" w:rsidRPr="0005550E">
              <w:rPr>
                <w:bCs/>
              </w:rPr>
              <w:t>.</w:t>
            </w:r>
          </w:p>
        </w:tc>
      </w:tr>
      <w:tr w:rsidR="00466688" w:rsidRPr="0005550E" w14:paraId="3BFCCEDF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089A8778" w14:textId="77777777" w:rsidR="002E322E" w:rsidRPr="0005550E" w:rsidRDefault="00466688" w:rsidP="0005550E">
            <w:pPr>
              <w:tabs>
                <w:tab w:val="left" w:pos="567"/>
              </w:tabs>
              <w:jc w:val="both"/>
              <w:rPr>
                <w:b/>
                <w:lang w:val="sr-Cyrl-CS"/>
              </w:rPr>
            </w:pPr>
            <w:r w:rsidRPr="0005550E">
              <w:rPr>
                <w:b/>
                <w:lang w:val="sr-Cyrl-CS"/>
              </w:rPr>
              <w:t>Исход предмета</w:t>
            </w:r>
            <w:r w:rsidR="002E322E" w:rsidRPr="0005550E">
              <w:rPr>
                <w:b/>
                <w:lang w:val="sr-Cyrl-CS"/>
              </w:rPr>
              <w:t>:</w:t>
            </w:r>
            <w:r w:rsidRPr="0005550E">
              <w:rPr>
                <w:b/>
                <w:lang w:val="sr-Cyrl-CS"/>
              </w:rPr>
              <w:t xml:space="preserve"> </w:t>
            </w:r>
          </w:p>
          <w:p w14:paraId="3BFCCEDE" w14:textId="65FBD155" w:rsidR="00466688" w:rsidRPr="0005550E" w:rsidRDefault="00E23EE8" w:rsidP="0005550E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05550E">
              <w:rPr>
                <w:lang w:val="sr-Cyrl-CS"/>
              </w:rPr>
              <w:t xml:space="preserve">Студенти ће бити обавештени о главним теоријама јавног дискурса и савременим токовима изучавања </w:t>
            </w:r>
            <w:r w:rsidRPr="0005550E">
              <w:rPr>
                <w:bCs/>
                <w:lang w:val="sr-Cyrl-CS"/>
              </w:rPr>
              <w:t>јавног</w:t>
            </w:r>
            <w:r w:rsidRPr="0005550E">
              <w:rPr>
                <w:lang w:val="sr-Cyrl-CS"/>
              </w:rPr>
              <w:t xml:space="preserve"> из угла језичких образаца и постулирања тзв. „режима истине“ (М. Фуко). Полазници курса биће оспособљени за анализу аргументације и приповедања јавног дискурса у </w:t>
            </w:r>
            <w:r w:rsidR="003A78C5" w:rsidRPr="0005550E">
              <w:rPr>
                <w:bCs/>
                <w:lang w:val="sr-Cyrl-CS"/>
              </w:rPr>
              <w:t xml:space="preserve">политичким и </w:t>
            </w:r>
            <w:r w:rsidRPr="0005550E">
              <w:rPr>
                <w:lang w:val="sr-Cyrl-CS"/>
              </w:rPr>
              <w:t>медијским садржајима (текстовима</w:t>
            </w:r>
            <w:r w:rsidR="00B80191" w:rsidRPr="0005550E">
              <w:rPr>
                <w:bCs/>
                <w:lang w:val="sr-Cyrl-CS"/>
              </w:rPr>
              <w:t xml:space="preserve"> резолуција и докумената</w:t>
            </w:r>
            <w:r w:rsidRPr="0005550E">
              <w:rPr>
                <w:lang w:val="sr-Cyrl-CS"/>
              </w:rPr>
              <w:t xml:space="preserve">, емисијама, политичким дуелима, митинзима, </w:t>
            </w:r>
            <w:r w:rsidR="003A78C5" w:rsidRPr="0005550E">
              <w:rPr>
                <w:bCs/>
                <w:lang w:val="sr-Cyrl-CS"/>
              </w:rPr>
              <w:t xml:space="preserve">говору институција, </w:t>
            </w:r>
            <w:r w:rsidRPr="0005550E">
              <w:rPr>
                <w:lang w:val="sr-Cyrl-CS"/>
              </w:rPr>
              <w:t>ријалити програмима, онлајн извештавању, блоговима, садржајима на друштвеним мрежама</w:t>
            </w:r>
            <w:r w:rsidR="003A78C5" w:rsidRPr="0005550E">
              <w:rPr>
                <w:bCs/>
                <w:lang w:val="sr-Cyrl-CS"/>
              </w:rPr>
              <w:t>, језику</w:t>
            </w:r>
            <w:r w:rsidR="00B80191" w:rsidRPr="0005550E">
              <w:rPr>
                <w:bCs/>
                <w:lang w:val="en-US"/>
              </w:rPr>
              <w:t xml:space="preserve"> </w:t>
            </w:r>
            <w:r w:rsidR="00B80191" w:rsidRPr="0005550E">
              <w:rPr>
                <w:bCs/>
                <w:lang w:val="sr-Cyrl-CS"/>
              </w:rPr>
              <w:t xml:space="preserve">новинарских </w:t>
            </w:r>
            <w:r w:rsidR="00D5562B" w:rsidRPr="0005550E">
              <w:rPr>
                <w:bCs/>
                <w:lang w:val="sr-Cyrl-CS"/>
              </w:rPr>
              <w:t>жанрова</w:t>
            </w:r>
            <w:r w:rsidRPr="0005550E">
              <w:rPr>
                <w:lang w:val="sr-Cyrl-CS"/>
              </w:rPr>
              <w:t>) и другом</w:t>
            </w:r>
            <w:r w:rsidR="008871E8" w:rsidRPr="0005550E">
              <w:rPr>
                <w:bCs/>
              </w:rPr>
              <w:t>.</w:t>
            </w:r>
            <w:r w:rsidR="00FD4C6C" w:rsidRPr="0005550E">
              <w:rPr>
                <w:bCs/>
              </w:rPr>
              <w:t xml:space="preserve"> Главна емпиријска метода о којој ће бити реч јесте метода анализе јавног дискурса, тј. дискурзивна анализа</w:t>
            </w:r>
            <w:r w:rsidRPr="0005550E">
              <w:rPr>
                <w:lang w:val="sr-Cyrl-CS"/>
              </w:rPr>
              <w:t>.</w:t>
            </w:r>
            <w:r w:rsidR="00C7340E" w:rsidRPr="0005550E">
              <w:rPr>
                <w:lang w:val="sr-Cyrl-CS"/>
              </w:rPr>
              <w:t xml:space="preserve"> </w:t>
            </w:r>
            <w:r w:rsidRPr="0005550E">
              <w:rPr>
                <w:lang w:val="sr-Cyrl-CS"/>
              </w:rPr>
              <w:t xml:space="preserve">Овај курс ће омогућити полазницима: знања о ефективном стварању медијски посредоване комуникације; идентификовање контекстуалних чинилаца дискурса; </w:t>
            </w:r>
            <w:r w:rsidR="00FD4C6C" w:rsidRPr="0005550E">
              <w:rPr>
                <w:bCs/>
              </w:rPr>
              <w:t xml:space="preserve">анализу </w:t>
            </w:r>
            <w:r w:rsidR="008871E8" w:rsidRPr="0005550E">
              <w:rPr>
                <w:bCs/>
              </w:rPr>
              <w:t>прилагођавањ</w:t>
            </w:r>
            <w:r w:rsidR="00FD4C6C" w:rsidRPr="0005550E">
              <w:rPr>
                <w:bCs/>
              </w:rPr>
              <w:t>а</w:t>
            </w:r>
            <w:r w:rsidRPr="0005550E">
              <w:rPr>
                <w:lang w:val="sr-Cyrl-CS"/>
              </w:rPr>
              <w:t xml:space="preserve"> јавних садржаја циљној публици; коришћење одговарајуће литературе и спровођење самосталних истраживања; разумевање развоја културе посредством механизама приповедања у јавном дискурсу; тумачење контекста употребе јавног језика. Похађање овог предмета требало би да оснажи критичко размишљање полазника и утемељи сазнања о процесима моћи у друштву израженим медијским стваралаштвом и другим јавним говором.</w:t>
            </w:r>
          </w:p>
        </w:tc>
      </w:tr>
      <w:tr w:rsidR="00466688" w:rsidRPr="0005550E" w14:paraId="3BFCCEE3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E0" w14:textId="16423D40" w:rsidR="00466688" w:rsidRPr="0005550E" w:rsidRDefault="00466688" w:rsidP="0005550E">
            <w:pPr>
              <w:jc w:val="both"/>
              <w:rPr>
                <w:b/>
                <w:lang w:val="sr-Cyrl-CS"/>
              </w:rPr>
            </w:pPr>
            <w:r w:rsidRPr="0005550E">
              <w:rPr>
                <w:b/>
                <w:lang w:val="sr-Cyrl-CS"/>
              </w:rPr>
              <w:t>Садржај предмета</w:t>
            </w:r>
            <w:r w:rsidR="002E322E" w:rsidRPr="0005550E">
              <w:rPr>
                <w:b/>
                <w:lang w:val="sr-Cyrl-CS"/>
              </w:rPr>
              <w:t>:</w:t>
            </w:r>
          </w:p>
          <w:p w14:paraId="6721C9A9" w14:textId="77777777" w:rsidR="002E322E" w:rsidRPr="0005550E" w:rsidRDefault="00466688" w:rsidP="0005550E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05550E">
              <w:rPr>
                <w:i/>
                <w:lang w:val="sr-Cyrl-CS"/>
              </w:rPr>
              <w:t>Теоријска настава</w:t>
            </w:r>
            <w:r w:rsidR="00E23EE8" w:rsidRPr="0005550E">
              <w:rPr>
                <w:lang w:val="sr-Cyrl-CS"/>
              </w:rPr>
              <w:t xml:space="preserve"> </w:t>
            </w:r>
          </w:p>
          <w:p w14:paraId="3BFCCEE1" w14:textId="6A94BCF4" w:rsidR="00E23EE8" w:rsidRPr="0005550E" w:rsidRDefault="00E23EE8" w:rsidP="0005550E">
            <w:pPr>
              <w:tabs>
                <w:tab w:val="left" w:pos="567"/>
              </w:tabs>
              <w:jc w:val="both"/>
            </w:pPr>
            <w:r w:rsidRPr="0005550E">
              <w:rPr>
                <w:lang w:val="sr-Cyrl-CS"/>
              </w:rPr>
              <w:t>Оснивачи теорије јавног дискурса (Мишел Фуко, Цветан Тодоров, Лудвиг Витгенштајн, Ролан Барт, Жерар Женет, Михаил Бахтин, Режис Дебре...). Савремене гране теорије јавног дискурса – са акцентом на критичку теорију дискурса (Рут Водак, Норман Ферклаф, Теун ван Дијк...). Теорија приповедања (наратологија, митови, жанровске посебности јавног изражавања). Поредак моћи и успостављање заједнице у различитим друштвеним окружењима. Политичко одлучивање и лиричка заводљивост постулираних вредности.</w:t>
            </w:r>
            <w:r w:rsidR="00FD4C6C" w:rsidRPr="0005550E">
              <w:rPr>
                <w:iCs/>
              </w:rPr>
              <w:t xml:space="preserve"> Медијска аналитика и </w:t>
            </w:r>
            <w:r w:rsidR="005D46A4" w:rsidRPr="0005550E">
              <w:rPr>
                <w:iCs/>
              </w:rPr>
              <w:t xml:space="preserve">јавни дискурс. Анализа дискурса у </w:t>
            </w:r>
            <w:r w:rsidR="00D5562B" w:rsidRPr="0005550E">
              <w:rPr>
                <w:iCs/>
              </w:rPr>
              <w:t>оквирима политиколошких истраживања.</w:t>
            </w:r>
          </w:p>
          <w:p w14:paraId="1265E87D" w14:textId="77777777" w:rsidR="002E322E" w:rsidRPr="0005550E" w:rsidRDefault="002E322E" w:rsidP="0005550E">
            <w:pPr>
              <w:jc w:val="both"/>
              <w:rPr>
                <w:i/>
                <w:lang w:val="sr-Cyrl-CS"/>
              </w:rPr>
            </w:pPr>
            <w:r w:rsidRPr="0005550E">
              <w:rPr>
                <w:i/>
                <w:lang w:val="sr-Cyrl-CS"/>
              </w:rPr>
              <w:t>Студијски истраживачки рад</w:t>
            </w:r>
            <w:r w:rsidR="00466688" w:rsidRPr="0005550E">
              <w:rPr>
                <w:i/>
                <w:lang w:val="sr-Cyrl-CS"/>
              </w:rPr>
              <w:t xml:space="preserve"> </w:t>
            </w:r>
          </w:p>
          <w:p w14:paraId="3BFCCEE2" w14:textId="11054648" w:rsidR="00466688" w:rsidRPr="0005550E" w:rsidRDefault="00E23EE8" w:rsidP="0005550E">
            <w:pPr>
              <w:jc w:val="both"/>
              <w:rPr>
                <w:lang w:val="sr-Cyrl-CS"/>
              </w:rPr>
            </w:pPr>
            <w:r w:rsidRPr="0005550E">
              <w:rPr>
                <w:lang w:val="sr-Cyrl-CS"/>
              </w:rPr>
              <w:t>Анализирање актуелних појава из јавног живота Србије и обликовање закључака у научне текстове.</w:t>
            </w:r>
          </w:p>
        </w:tc>
      </w:tr>
      <w:tr w:rsidR="00466688" w:rsidRPr="0005550E" w14:paraId="3BFCCEE6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E4" w14:textId="4A89EA9A" w:rsidR="00466688" w:rsidRPr="0005550E" w:rsidRDefault="00466688" w:rsidP="0005550E">
            <w:pPr>
              <w:jc w:val="both"/>
              <w:rPr>
                <w:lang w:val="sr-Cyrl-CS"/>
              </w:rPr>
            </w:pPr>
            <w:r w:rsidRPr="0005550E">
              <w:rPr>
                <w:b/>
                <w:bCs/>
                <w:lang w:val="sr-Cyrl-CS"/>
              </w:rPr>
              <w:t>Препоручена литература</w:t>
            </w:r>
            <w:r w:rsidR="0006343E" w:rsidRPr="0005550E">
              <w:rPr>
                <w:b/>
                <w:bCs/>
                <w:lang w:val="sr-Cyrl-CS"/>
              </w:rPr>
              <w:t>:</w:t>
            </w:r>
          </w:p>
          <w:p w14:paraId="3BFCCEE5" w14:textId="77777777" w:rsidR="00466688" w:rsidRPr="0005550E" w:rsidRDefault="00E23EE8" w:rsidP="0005550E">
            <w:pPr>
              <w:pStyle w:val="ListParagraph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Fairclough N. – </w:t>
            </w:r>
            <w:r w:rsidRPr="0005550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Media Discourse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Arnold, London, 1995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C06F77"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Fairclough </w:t>
            </w:r>
            <w:r w:rsidR="00C06F77" w:rsidRPr="0005550E">
              <w:rPr>
                <w:rFonts w:ascii="Times New Roman" w:hAnsi="Times New Roman" w:cs="Times New Roman"/>
                <w:sz w:val="20"/>
                <w:szCs w:val="20"/>
              </w:rPr>
              <w:t xml:space="preserve">I, Fairclough </w:t>
            </w:r>
            <w:r w:rsidR="00C06F77"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N. – </w:t>
            </w:r>
            <w:r w:rsidR="00C06F77" w:rsidRPr="0005550E">
              <w:rPr>
                <w:rFonts w:ascii="Times New Roman" w:hAnsi="Times New Roman" w:cs="Times New Roman"/>
                <w:i/>
                <w:sz w:val="20"/>
                <w:szCs w:val="20"/>
              </w:rPr>
              <w:t>Political Discourse Analysis – A method for advanced students</w:t>
            </w:r>
            <w:r w:rsidR="00C06F77" w:rsidRPr="0005550E">
              <w:rPr>
                <w:rFonts w:ascii="Times New Roman" w:hAnsi="Times New Roman" w:cs="Times New Roman"/>
                <w:sz w:val="20"/>
                <w:szCs w:val="20"/>
              </w:rPr>
              <w:t xml:space="preserve">, Routledge, London and New York, 2012; 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Fulton H. et alt. – </w:t>
            </w:r>
            <w:r w:rsidRPr="0005550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Narrative and Media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Cambridge Un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iversity Press, Cambridge, 2005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Genette G. – </w:t>
            </w:r>
            <w:r w:rsidRPr="0005550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Narrative Discourse: An Essay in Method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Cornell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University Press, Ithaca, 1980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Herman D, Jahn M. &amp; Ryan M. – </w:t>
            </w:r>
            <w:r w:rsidRPr="0005550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Routledge Encyclopedia of Narrative Theory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Routledge, New York, 2010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Tannen D. – </w:t>
            </w:r>
            <w:r w:rsidRPr="0005550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Discourse 2.0: Language and New Media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Georgetown Uni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versity Press, Washington, 2013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Wodak R. and Meyer M. – </w:t>
            </w:r>
            <w:r w:rsidRPr="0005550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Methods of Critical Discourse Analysis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SAGE, London, 2001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 xml:space="preserve">Wodak R. – </w:t>
            </w:r>
            <w:r w:rsidRPr="0005550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sr-Cyrl-CS"/>
              </w:rPr>
              <w:t>Language, Power and Ideology: Studies in Political Discourse</w:t>
            </w:r>
            <w:r w:rsidRPr="0005550E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>,</w:t>
            </w:r>
            <w:r w:rsidRPr="0005550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05550E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CS"/>
              </w:rPr>
              <w:t>John Benjamins, Amsterdam, 1989</w:t>
            </w:r>
            <w:r w:rsidR="000A301A" w:rsidRPr="000555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05550E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Женет Ж. – </w:t>
            </w:r>
            <w:r w:rsidRPr="0005550E">
              <w:rPr>
                <w:rStyle w:val="st"/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Дискурс приповедног текста</w:t>
            </w:r>
            <w:r w:rsidR="000A301A" w:rsidRPr="0005550E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>, Нолит, Београд, 1972</w:t>
            </w:r>
            <w:r w:rsidR="000A301A" w:rsidRPr="0005550E">
              <w:rPr>
                <w:rStyle w:val="st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Кастелс М. – </w:t>
            </w:r>
            <w:r w:rsidRPr="0005550E">
              <w:rPr>
                <w:rStyle w:val="st"/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Моћ комуникација</w:t>
            </w:r>
            <w:r w:rsidR="000A301A" w:rsidRPr="0005550E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>, Clio, Београд, 2014</w:t>
            </w:r>
            <w:r w:rsidR="000A301A" w:rsidRPr="0005550E">
              <w:rPr>
                <w:rStyle w:val="st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Fonts w:ascii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  <w:t xml:space="preserve">Кликовац Д. – </w:t>
            </w:r>
            <w:r w:rsidRPr="0005550E">
              <w:rPr>
                <w:rFonts w:ascii="Times New Roman" w:hAnsi="Times New Roman" w:cs="Times New Roman"/>
                <w:bCs/>
                <w:i/>
                <w:color w:val="000000"/>
                <w:kern w:val="36"/>
                <w:sz w:val="20"/>
                <w:szCs w:val="20"/>
              </w:rPr>
              <w:t>Језик и моћ</w:t>
            </w:r>
            <w:r w:rsidRPr="0005550E">
              <w:rPr>
                <w:rFonts w:ascii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  <w:t>, Чигоја, Београд, 2008</w:t>
            </w:r>
            <w:r w:rsidR="000A301A" w:rsidRPr="0005550E">
              <w:rPr>
                <w:rFonts w:ascii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  <w:t xml:space="preserve">; 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Мирков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 xml:space="preserve"> Л. –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Политички дискурс и реторика популизма, </w:t>
            </w:r>
            <w:r w:rsidRPr="0005550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Медији, култура и уметност у доба популизма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ур. Мирјана Николић и Милена Драгићевић Шешић, Факултет драмских уметности Универзитета уметности у Београду и К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лио, Београд, 2018, стр. 87–102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Поповић  Т. – </w:t>
            </w:r>
            <w:r w:rsidRPr="0005550E">
              <w:rPr>
                <w:rStyle w:val="st"/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Стратегије приповедања</w:t>
            </w:r>
            <w:r w:rsidRPr="0005550E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="000A301A" w:rsidRPr="0005550E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>Службени гласник, Београд, 2011</w:t>
            </w:r>
            <w:r w:rsidR="000A301A" w:rsidRPr="0005550E">
              <w:rPr>
                <w:rStyle w:val="st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 xml:space="preserve">Станојевић Д. – </w:t>
            </w:r>
            <w:r w:rsidRPr="0005550E">
              <w:rPr>
                <w:rFonts w:ascii="Times New Roman" w:hAnsi="Times New Roman" w:cs="Times New Roman"/>
                <w:i/>
                <w:sz w:val="20"/>
                <w:szCs w:val="20"/>
                <w:lang w:val="sr-Cyrl-CS" w:eastAsia="sr-Cyrl-CS"/>
              </w:rPr>
              <w:t>Медијска еристика и јавни дискурс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  <w:lang w:val="sr-Cyrl-CS" w:eastAsia="sr-Cyrl-CS"/>
              </w:rPr>
              <w:t>, Сербика, Београд, 2009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  <w:lang w:eastAsia="sr-Cyrl-CS"/>
              </w:rPr>
              <w:t xml:space="preserve">; 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Станојевић Д. – </w:t>
            </w:r>
            <w:r w:rsidRPr="0005550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Јавни дискурс и савремено новинарство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Часопис 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Култура, бр. 132, 2011, 157–167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Станојевић Д. – </w:t>
            </w:r>
            <w:r w:rsidRPr="0005550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Језик и моћ медија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ЦМ, г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од IV, бр. 13, 2009, стр. 81–96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Тодоров Ц. – </w:t>
            </w:r>
            <w:r w:rsidRPr="0005550E">
              <w:rPr>
                <w:rStyle w:val="st"/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Симболизам и тумачење</w:t>
            </w:r>
            <w:r w:rsidRPr="0005550E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="000A301A" w:rsidRPr="0005550E">
              <w:rPr>
                <w:rStyle w:val="st"/>
                <w:rFonts w:ascii="Times New Roman" w:hAnsi="Times New Roman" w:cs="Times New Roman"/>
                <w:sz w:val="20"/>
                <w:szCs w:val="20"/>
                <w:lang w:val="sr-Cyrl-CS"/>
              </w:rPr>
              <w:t>Службени гласник, Београд, 2010</w:t>
            </w:r>
            <w:r w:rsidR="000A301A" w:rsidRPr="0005550E">
              <w:rPr>
                <w:rStyle w:val="st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Фуко М. – </w:t>
            </w:r>
            <w:r w:rsidRPr="0005550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Знање и моћ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Глобус, Загреб, 1994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Фуко М. – </w:t>
            </w:r>
            <w:r w:rsidRPr="0005550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Поредак дискурса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Карпос, Лозница, 2007</w:t>
            </w:r>
            <w:r w:rsidR="000A301A" w:rsidRPr="0005550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Џејмсон Ф. – </w:t>
            </w:r>
            <w:r w:rsidRPr="0005550E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Политичко несвесно: Приповедање као друштвено-симболички чин</w:t>
            </w:r>
            <w:r w:rsidRPr="0005550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ГРО Култура и ООУР Слободан Јовић, Београд, 1984.</w:t>
            </w:r>
          </w:p>
        </w:tc>
      </w:tr>
      <w:tr w:rsidR="00466688" w:rsidRPr="0005550E" w14:paraId="3BFCCEEA" w14:textId="77777777" w:rsidTr="000A301A">
        <w:trPr>
          <w:trHeight w:val="227"/>
          <w:jc w:val="center"/>
        </w:trPr>
        <w:tc>
          <w:tcPr>
            <w:tcW w:w="3416" w:type="dxa"/>
          </w:tcPr>
          <w:p w14:paraId="3BFCCEE7" w14:textId="77777777" w:rsidR="00466688" w:rsidRPr="0005550E" w:rsidRDefault="00466688" w:rsidP="0005550E">
            <w:pPr>
              <w:jc w:val="both"/>
              <w:rPr>
                <w:lang w:val="sr-Cyrl-CS"/>
              </w:rPr>
            </w:pPr>
            <w:r w:rsidRPr="0005550E">
              <w:rPr>
                <w:lang w:val="sr-Cyrl-CS"/>
              </w:rPr>
              <w:t>Број часова  активне наставе</w:t>
            </w:r>
          </w:p>
        </w:tc>
        <w:tc>
          <w:tcPr>
            <w:tcW w:w="2852" w:type="dxa"/>
            <w:gridSpan w:val="3"/>
          </w:tcPr>
          <w:p w14:paraId="3BFCCEE8" w14:textId="7B5D9CA1" w:rsidR="00466688" w:rsidRPr="0005550E" w:rsidRDefault="00466688" w:rsidP="0042625B">
            <w:pPr>
              <w:tabs>
                <w:tab w:val="right" w:pos="2636"/>
              </w:tabs>
              <w:jc w:val="both"/>
              <w:rPr>
                <w:lang w:val="sr-Cyrl-CS"/>
              </w:rPr>
            </w:pPr>
            <w:r w:rsidRPr="0005550E">
              <w:rPr>
                <w:lang w:val="sr-Cyrl-CS"/>
              </w:rPr>
              <w:t>Теоријска настава:</w:t>
            </w:r>
            <w:r w:rsidR="00E23EE8" w:rsidRPr="0005550E">
              <w:rPr>
                <w:lang w:val="sr-Cyrl-CS"/>
              </w:rPr>
              <w:t xml:space="preserve"> </w:t>
            </w:r>
            <w:r w:rsidR="004B3142">
              <w:rPr>
                <w:lang w:val="sr-Cyrl-CS"/>
              </w:rPr>
              <w:t>60</w:t>
            </w:r>
            <w:r w:rsidR="0042625B">
              <w:rPr>
                <w:lang w:val="sr-Cyrl-CS"/>
              </w:rPr>
              <w:tab/>
            </w:r>
          </w:p>
        </w:tc>
        <w:tc>
          <w:tcPr>
            <w:tcW w:w="4154" w:type="dxa"/>
            <w:gridSpan w:val="2"/>
          </w:tcPr>
          <w:p w14:paraId="3BFCCEE9" w14:textId="55A3F39F" w:rsidR="00466688" w:rsidRPr="0005550E" w:rsidRDefault="002E322E" w:rsidP="0005550E">
            <w:pPr>
              <w:jc w:val="both"/>
              <w:rPr>
                <w:lang w:val="sr-Cyrl-CS"/>
              </w:rPr>
            </w:pPr>
            <w:r w:rsidRPr="0005550E">
              <w:rPr>
                <w:lang w:val="sr-Cyrl-CS"/>
              </w:rPr>
              <w:t>Студијски истраживачки рад</w:t>
            </w:r>
            <w:r w:rsidR="00466688" w:rsidRPr="0005550E">
              <w:rPr>
                <w:lang w:val="sr-Cyrl-CS"/>
              </w:rPr>
              <w:t>:</w:t>
            </w:r>
            <w:r w:rsidR="00E23EE8" w:rsidRPr="0005550E">
              <w:rPr>
                <w:lang w:val="sr-Cyrl-CS"/>
              </w:rPr>
              <w:t xml:space="preserve"> </w:t>
            </w:r>
            <w:r w:rsidR="004B3142">
              <w:rPr>
                <w:lang w:val="sr-Cyrl-CS"/>
              </w:rPr>
              <w:t>45</w:t>
            </w:r>
          </w:p>
        </w:tc>
      </w:tr>
      <w:tr w:rsidR="00466688" w:rsidRPr="0005550E" w14:paraId="3BFCCEED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EB" w14:textId="77777777" w:rsidR="000A301A" w:rsidRPr="0005550E" w:rsidRDefault="00466688" w:rsidP="0005550E">
            <w:pPr>
              <w:jc w:val="both"/>
              <w:rPr>
                <w:b/>
                <w:lang w:val="en-US"/>
              </w:rPr>
            </w:pPr>
            <w:r w:rsidRPr="0005550E">
              <w:rPr>
                <w:b/>
                <w:lang w:val="sr-Cyrl-CS"/>
              </w:rPr>
              <w:t>Методе извођења наставе</w:t>
            </w:r>
          </w:p>
          <w:p w14:paraId="3BFCCEEC" w14:textId="77777777" w:rsidR="00466688" w:rsidRPr="0005550E" w:rsidRDefault="00E23EE8" w:rsidP="0005550E">
            <w:pPr>
              <w:jc w:val="both"/>
              <w:rPr>
                <w:lang w:val="en-US"/>
              </w:rPr>
            </w:pPr>
            <w:r w:rsidRPr="0005550E">
              <w:rPr>
                <w:lang w:val="sr-Cyrl-CS"/>
              </w:rPr>
              <w:t>Предавања и семинари</w:t>
            </w:r>
          </w:p>
        </w:tc>
      </w:tr>
      <w:tr w:rsidR="00466688" w:rsidRPr="0005550E" w14:paraId="3BFCCEEF" w14:textId="77777777" w:rsidTr="000A301A">
        <w:trPr>
          <w:trHeight w:val="227"/>
          <w:jc w:val="center"/>
        </w:trPr>
        <w:tc>
          <w:tcPr>
            <w:tcW w:w="10422" w:type="dxa"/>
            <w:gridSpan w:val="6"/>
          </w:tcPr>
          <w:p w14:paraId="3BFCCEEE" w14:textId="77777777" w:rsidR="00466688" w:rsidRPr="0005550E" w:rsidRDefault="00466688" w:rsidP="0005550E">
            <w:pPr>
              <w:jc w:val="both"/>
              <w:rPr>
                <w:b/>
                <w:lang w:val="sr-Cyrl-CS"/>
              </w:rPr>
            </w:pPr>
            <w:r w:rsidRPr="0005550E">
              <w:rPr>
                <w:b/>
                <w:lang w:val="sr-Cyrl-CS"/>
              </w:rPr>
              <w:t>Оцена  знања (максимални број поена 100)</w:t>
            </w:r>
          </w:p>
        </w:tc>
      </w:tr>
      <w:tr w:rsidR="00E23EE8" w:rsidRPr="0005550E" w14:paraId="3BFCCEF5" w14:textId="77777777" w:rsidTr="000A301A">
        <w:trPr>
          <w:trHeight w:val="227"/>
          <w:jc w:val="center"/>
        </w:trPr>
        <w:tc>
          <w:tcPr>
            <w:tcW w:w="3688" w:type="dxa"/>
            <w:gridSpan w:val="2"/>
            <w:vAlign w:val="center"/>
          </w:tcPr>
          <w:p w14:paraId="3BFCCEF0" w14:textId="77777777" w:rsidR="00E23EE8" w:rsidRPr="0005550E" w:rsidRDefault="00E23EE8" w:rsidP="0005550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05550E">
              <w:rPr>
                <w:b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3BFCCEF2" w14:textId="6C1F5012" w:rsidR="00E23EE8" w:rsidRPr="0005550E" w:rsidRDefault="00E23EE8" w:rsidP="0005550E">
            <w:pPr>
              <w:tabs>
                <w:tab w:val="left" w:pos="567"/>
              </w:tabs>
              <w:rPr>
                <w:lang w:val="sr-Cyrl-CS"/>
              </w:rPr>
            </w:pPr>
            <w:r w:rsidRPr="0005550E">
              <w:rPr>
                <w:lang w:val="sr-Cyrl-CS"/>
              </w:rPr>
              <w:t>поена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3BFCCEF3" w14:textId="77777777" w:rsidR="00E23EE8" w:rsidRPr="0005550E" w:rsidRDefault="00E23EE8" w:rsidP="0005550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05550E">
              <w:rPr>
                <w:b/>
                <w:lang w:val="sr-Cyrl-CS"/>
              </w:rPr>
              <w:t xml:space="preserve">Завршни испит 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BFCCEF4" w14:textId="77777777" w:rsidR="00E23EE8" w:rsidRPr="0005550E" w:rsidRDefault="00E23EE8" w:rsidP="0005550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05550E">
              <w:rPr>
                <w:lang w:val="sr-Cyrl-CS"/>
              </w:rPr>
              <w:t>поена</w:t>
            </w:r>
          </w:p>
        </w:tc>
      </w:tr>
      <w:tr w:rsidR="00E23EE8" w:rsidRPr="0005550E" w14:paraId="3BFCCEFA" w14:textId="77777777" w:rsidTr="000A301A">
        <w:trPr>
          <w:trHeight w:val="227"/>
          <w:jc w:val="center"/>
        </w:trPr>
        <w:tc>
          <w:tcPr>
            <w:tcW w:w="3688" w:type="dxa"/>
            <w:gridSpan w:val="2"/>
            <w:vAlign w:val="center"/>
          </w:tcPr>
          <w:p w14:paraId="3BFCCEF6" w14:textId="77777777" w:rsidR="00E23EE8" w:rsidRPr="0005550E" w:rsidRDefault="00E23EE8" w:rsidP="0005550E">
            <w:pPr>
              <w:tabs>
                <w:tab w:val="left" w:pos="567"/>
              </w:tabs>
              <w:rPr>
                <w:i/>
                <w:lang w:val="sr-Cyrl-CS"/>
              </w:rPr>
            </w:pPr>
            <w:r w:rsidRPr="0005550E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3BFCCEF7" w14:textId="77777777" w:rsidR="00E23EE8" w:rsidRPr="0005550E" w:rsidRDefault="00E23EE8" w:rsidP="0005550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05550E">
              <w:rPr>
                <w:b/>
                <w:lang w:val="sr-Cyrl-CS"/>
              </w:rPr>
              <w:t>20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3BFCCEF8" w14:textId="699D8588" w:rsidR="00E23EE8" w:rsidRPr="0005550E" w:rsidRDefault="002E322E" w:rsidP="0005550E">
            <w:pPr>
              <w:tabs>
                <w:tab w:val="left" w:pos="567"/>
              </w:tabs>
              <w:rPr>
                <w:i/>
                <w:lang w:val="sr-Cyrl-CS"/>
              </w:rPr>
            </w:pPr>
            <w:r w:rsidRPr="0005550E">
              <w:rPr>
                <w:lang w:val="sr-Cyrl-CS"/>
              </w:rPr>
              <w:t>усмени испит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BFCCEF9" w14:textId="499E7EB1" w:rsidR="00E23EE8" w:rsidRPr="0005550E" w:rsidRDefault="002E322E" w:rsidP="0005550E">
            <w:pPr>
              <w:tabs>
                <w:tab w:val="left" w:pos="567"/>
              </w:tabs>
              <w:rPr>
                <w:i/>
                <w:lang w:val="sr-Cyrl-CS"/>
              </w:rPr>
            </w:pPr>
            <w:r w:rsidRPr="0005550E">
              <w:rPr>
                <w:b/>
                <w:lang w:val="sr-Cyrl-CS"/>
              </w:rPr>
              <w:t>50</w:t>
            </w:r>
          </w:p>
        </w:tc>
      </w:tr>
      <w:tr w:rsidR="00E23EE8" w:rsidRPr="0005550E" w14:paraId="3BFCCEFF" w14:textId="77777777" w:rsidTr="000A301A">
        <w:trPr>
          <w:trHeight w:val="227"/>
          <w:jc w:val="center"/>
        </w:trPr>
        <w:tc>
          <w:tcPr>
            <w:tcW w:w="3688" w:type="dxa"/>
            <w:gridSpan w:val="2"/>
            <w:vAlign w:val="center"/>
          </w:tcPr>
          <w:p w14:paraId="3BFCCEFB" w14:textId="77777777" w:rsidR="00E23EE8" w:rsidRPr="0005550E" w:rsidRDefault="00E23EE8" w:rsidP="0005550E">
            <w:pPr>
              <w:tabs>
                <w:tab w:val="left" w:pos="567"/>
              </w:tabs>
              <w:rPr>
                <w:lang w:val="sr-Cyrl-CS"/>
              </w:rPr>
            </w:pPr>
            <w:r w:rsidRPr="0005550E">
              <w:rPr>
                <w:lang w:val="sr-Cyrl-CS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3BFCCEFC" w14:textId="77777777" w:rsidR="00E23EE8" w:rsidRPr="0005550E" w:rsidRDefault="00E23EE8" w:rsidP="0005550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05550E">
              <w:rPr>
                <w:b/>
                <w:lang w:val="sr-Cyrl-CS"/>
              </w:rPr>
              <w:t>30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3BFCCEFD" w14:textId="732BD004" w:rsidR="00E23EE8" w:rsidRPr="0005550E" w:rsidRDefault="00E23EE8" w:rsidP="0005550E">
            <w:pPr>
              <w:tabs>
                <w:tab w:val="left" w:pos="567"/>
              </w:tabs>
              <w:rPr>
                <w:i/>
                <w:lang w:val="sr-Cyrl-CS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3BFCCEFE" w14:textId="4345035A" w:rsidR="00E23EE8" w:rsidRPr="0005550E" w:rsidRDefault="00E23EE8" w:rsidP="0005550E">
            <w:pPr>
              <w:tabs>
                <w:tab w:val="left" w:pos="567"/>
              </w:tabs>
              <w:rPr>
                <w:b/>
                <w:lang w:val="sr-Cyrl-CS"/>
              </w:rPr>
            </w:pPr>
          </w:p>
        </w:tc>
      </w:tr>
    </w:tbl>
    <w:p w14:paraId="3BFCCF00" w14:textId="77777777" w:rsidR="00EC798E" w:rsidRPr="0005550E" w:rsidRDefault="00EC798E" w:rsidP="0005550E">
      <w:pPr>
        <w:rPr>
          <w:lang w:val="sr-Cyrl-CS"/>
        </w:rPr>
      </w:pPr>
    </w:p>
    <w:sectPr w:rsidR="00EC798E" w:rsidRPr="0005550E" w:rsidSect="000A301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726A6D"/>
    <w:multiLevelType w:val="hybridMultilevel"/>
    <w:tmpl w:val="D0500DAC"/>
    <w:lvl w:ilvl="0" w:tplc="D27C60B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C320E3"/>
    <w:multiLevelType w:val="hybridMultilevel"/>
    <w:tmpl w:val="F1EA3C1A"/>
    <w:lvl w:ilvl="0" w:tplc="0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425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688"/>
    <w:rsid w:val="00004D86"/>
    <w:rsid w:val="00016790"/>
    <w:rsid w:val="00030E4A"/>
    <w:rsid w:val="00035B89"/>
    <w:rsid w:val="00036551"/>
    <w:rsid w:val="0005550E"/>
    <w:rsid w:val="0006343E"/>
    <w:rsid w:val="000675C5"/>
    <w:rsid w:val="000952D9"/>
    <w:rsid w:val="000A301A"/>
    <w:rsid w:val="000B5779"/>
    <w:rsid w:val="000F6B41"/>
    <w:rsid w:val="0015241A"/>
    <w:rsid w:val="001D447F"/>
    <w:rsid w:val="001F7579"/>
    <w:rsid w:val="00240022"/>
    <w:rsid w:val="0025424F"/>
    <w:rsid w:val="00261377"/>
    <w:rsid w:val="002E322E"/>
    <w:rsid w:val="00321214"/>
    <w:rsid w:val="00350E6E"/>
    <w:rsid w:val="0036648B"/>
    <w:rsid w:val="00396EE9"/>
    <w:rsid w:val="003A1B9B"/>
    <w:rsid w:val="003A78C5"/>
    <w:rsid w:val="003C0853"/>
    <w:rsid w:val="0042625B"/>
    <w:rsid w:val="004348CD"/>
    <w:rsid w:val="00454D23"/>
    <w:rsid w:val="00466688"/>
    <w:rsid w:val="0048728F"/>
    <w:rsid w:val="0049571E"/>
    <w:rsid w:val="004B3142"/>
    <w:rsid w:val="004C48FB"/>
    <w:rsid w:val="00500350"/>
    <w:rsid w:val="00510751"/>
    <w:rsid w:val="005214DF"/>
    <w:rsid w:val="005252A4"/>
    <w:rsid w:val="0056490E"/>
    <w:rsid w:val="0057291D"/>
    <w:rsid w:val="005D3034"/>
    <w:rsid w:val="005D46A4"/>
    <w:rsid w:val="0064704A"/>
    <w:rsid w:val="006805BF"/>
    <w:rsid w:val="006C0619"/>
    <w:rsid w:val="006F3BFC"/>
    <w:rsid w:val="00715550"/>
    <w:rsid w:val="00726E1F"/>
    <w:rsid w:val="00742012"/>
    <w:rsid w:val="00794EEF"/>
    <w:rsid w:val="007E5B50"/>
    <w:rsid w:val="00866043"/>
    <w:rsid w:val="00876258"/>
    <w:rsid w:val="008871E8"/>
    <w:rsid w:val="008D0E3C"/>
    <w:rsid w:val="008E6D1D"/>
    <w:rsid w:val="008F619F"/>
    <w:rsid w:val="00900337"/>
    <w:rsid w:val="00932BB1"/>
    <w:rsid w:val="0093649C"/>
    <w:rsid w:val="00972380"/>
    <w:rsid w:val="00983EC2"/>
    <w:rsid w:val="00994E06"/>
    <w:rsid w:val="009F16F0"/>
    <w:rsid w:val="00A21C47"/>
    <w:rsid w:val="00A30668"/>
    <w:rsid w:val="00A4739C"/>
    <w:rsid w:val="00A77B02"/>
    <w:rsid w:val="00A86DB0"/>
    <w:rsid w:val="00A94AA1"/>
    <w:rsid w:val="00AB0A5B"/>
    <w:rsid w:val="00AC138E"/>
    <w:rsid w:val="00B46976"/>
    <w:rsid w:val="00B80191"/>
    <w:rsid w:val="00C06F77"/>
    <w:rsid w:val="00C4423F"/>
    <w:rsid w:val="00C7340E"/>
    <w:rsid w:val="00C860BB"/>
    <w:rsid w:val="00C92E24"/>
    <w:rsid w:val="00CC382C"/>
    <w:rsid w:val="00CF1987"/>
    <w:rsid w:val="00CF3176"/>
    <w:rsid w:val="00CF76AF"/>
    <w:rsid w:val="00D2168B"/>
    <w:rsid w:val="00D509EB"/>
    <w:rsid w:val="00D5562B"/>
    <w:rsid w:val="00D563C6"/>
    <w:rsid w:val="00DA188A"/>
    <w:rsid w:val="00DB1C17"/>
    <w:rsid w:val="00DB7719"/>
    <w:rsid w:val="00DE5892"/>
    <w:rsid w:val="00DF608D"/>
    <w:rsid w:val="00E15235"/>
    <w:rsid w:val="00E23EE8"/>
    <w:rsid w:val="00E644F9"/>
    <w:rsid w:val="00E85E7C"/>
    <w:rsid w:val="00EC38F8"/>
    <w:rsid w:val="00EC798E"/>
    <w:rsid w:val="00F144B1"/>
    <w:rsid w:val="00F3025B"/>
    <w:rsid w:val="00F60C1F"/>
    <w:rsid w:val="00F93F0D"/>
    <w:rsid w:val="00FC5D62"/>
    <w:rsid w:val="00FD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CCED1"/>
  <w15:docId w15:val="{4CA0F610-34C7-401E-A06B-6AD226F25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191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">
    <w:name w:val="st"/>
    <w:basedOn w:val="DefaultParagraphFont"/>
    <w:rsid w:val="00E23EE8"/>
  </w:style>
  <w:style w:type="paragraph" w:styleId="ListParagraph">
    <w:name w:val="List Paragraph"/>
    <w:basedOn w:val="Normal"/>
    <w:uiPriority w:val="34"/>
    <w:qFormat/>
    <w:rsid w:val="00E23EE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" w:eastAsia="Times New Roman" w:hAnsi="Arial" w:cs="Arial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B80191"/>
    <w:pPr>
      <w:widowControl/>
      <w:autoSpaceDE/>
      <w:autoSpaceDN/>
      <w:adjustRightInd/>
    </w:pPr>
    <w:rPr>
      <w:rFonts w:ascii="Calibri" w:eastAsia="Calibri" w:hAnsi="Calibri"/>
      <w:lang w:val="sr-Cyrl-C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23EE8"/>
    <w:rPr>
      <w:lang w:val="sr-Cyrl-CS"/>
    </w:rPr>
  </w:style>
  <w:style w:type="character" w:customStyle="1" w:styleId="acopre">
    <w:name w:val="acopre"/>
    <w:basedOn w:val="DefaultParagraphFont"/>
    <w:rsid w:val="00B80191"/>
  </w:style>
  <w:style w:type="character" w:styleId="Emphasis">
    <w:name w:val="Emphasis"/>
    <w:basedOn w:val="DefaultParagraphFont"/>
    <w:uiPriority w:val="20"/>
    <w:qFormat/>
    <w:rsid w:val="00B801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191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1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Danijela Pavlović</cp:lastModifiedBy>
  <cp:revision>8</cp:revision>
  <dcterms:created xsi:type="dcterms:W3CDTF">2021-06-22T17:54:00Z</dcterms:created>
  <dcterms:modified xsi:type="dcterms:W3CDTF">2022-02-23T09:56:00Z</dcterms:modified>
</cp:coreProperties>
</file>